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EF" w:rsidRDefault="00786AEF" w:rsidP="00786AE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>Занятие 1</w:t>
      </w:r>
      <w:r w:rsidR="003F162A">
        <w:rPr>
          <w:rFonts w:ascii="Times New Roman" w:eastAsia="Times New Roman" w:hAnsi="Times New Roman" w:cs="Times New Roman"/>
          <w:b/>
          <w:bCs/>
          <w:sz w:val="39"/>
          <w:szCs w:val="39"/>
        </w:rPr>
        <w:t>4</w:t>
      </w:r>
    </w:p>
    <w:p w:rsidR="00786AEF" w:rsidRDefault="00786AEF" w:rsidP="00786AE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6344C0" w:rsidRPr="00786AEF" w:rsidRDefault="006344C0" w:rsidP="00786AE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t>Групповые действия в атаке защитников</w:t>
      </w:r>
    </w:p>
    <w:p w:rsidR="006344C0" w:rsidRPr="00786AEF" w:rsidRDefault="006344C0" w:rsidP="007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86AEF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6344C0" w:rsidRPr="00786AEF" w:rsidRDefault="006344C0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t>Групповые действия атакующих защитников в зоне нападения</w:t>
      </w:r>
    </w:p>
    <w:p w:rsidR="006344C0" w:rsidRPr="00786AEF" w:rsidRDefault="006344C0" w:rsidP="0078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 Обучаясь игре в зоне нападения целесообразно отрабатывать взаимодействия на рубеже синей линии за счет продольных передач, а также комбинации:</w:t>
      </w:r>
    </w:p>
    <w:p w:rsidR="006344C0" w:rsidRPr="00786AEF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1. передача – прием – бросок и передача шайбы – бросок с ходу;</w:t>
      </w:r>
    </w:p>
    <w:p w:rsidR="006344C0" w:rsidRPr="00786AEF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2. прием – ложный замах на бросок – передача;</w:t>
      </w:r>
    </w:p>
    <w:p w:rsidR="006344C0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3. прием – ложный замах на бросок – обводка.</w:t>
      </w:r>
    </w:p>
    <w:p w:rsidR="00786AEF" w:rsidRPr="00786AEF" w:rsidRDefault="00786AEF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344C0" w:rsidRPr="00786AEF" w:rsidRDefault="006344C0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t>Групповые действия атакующих защитников в средней зоне</w:t>
      </w:r>
      <w:r w:rsidRPr="00786AEF">
        <w:rPr>
          <w:rFonts w:ascii="Times New Roman" w:eastAsia="Times New Roman" w:hAnsi="Times New Roman" w:cs="Times New Roman"/>
          <w:sz w:val="32"/>
          <w:szCs w:val="32"/>
        </w:rPr>
        <w:br/>
        <w:t>Даже во время атаки, защитники в средней зоне не должны располагаться по одной линии, чтобы была возможность разыгрывать шайбу между собой используя диагональные передачи.</w:t>
      </w:r>
    </w:p>
    <w:p w:rsidR="00786AEF" w:rsidRDefault="00786AEF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6344C0" w:rsidRPr="00786AEF" w:rsidRDefault="006344C0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t>Групповые действия атакующих защитников в зоне защиты</w:t>
      </w:r>
    </w:p>
    <w:p w:rsidR="006344C0" w:rsidRPr="00786AEF" w:rsidRDefault="006344C0" w:rsidP="0078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 Рядом с защитником находится опекун. В таком случае следует перевод шайбы на противоположный фланг за воротами. Для этих целей можно использовать также рикошет от борта. Защитники выходят из зоны за счет передач шайбы.</w:t>
      </w:r>
    </w:p>
    <w:p w:rsidR="006344C0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При групповых действиях возможно применение наведения, обеспечивающее маневр. Наведение применяется в том случае, когда необходима помощь партнера в освобождении от опеки. Для этого хоккеист с шайбой идет «в лоб» на своего партнера, а в последний момент уходит в сторону, партнер заслоняет опекающего хоккеиста.</w:t>
      </w:r>
    </w:p>
    <w:p w:rsidR="00786AEF" w:rsidRDefault="00786AEF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786AEF" w:rsidRDefault="00786AEF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786AEF" w:rsidRDefault="00786AEF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786AEF" w:rsidRPr="00786AEF" w:rsidRDefault="00786AEF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6344C0" w:rsidRPr="00786AEF" w:rsidRDefault="006344C0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lastRenderedPageBreak/>
        <w:t>Групповые действия хоккеистов в обороне</w:t>
      </w:r>
    </w:p>
    <w:p w:rsidR="006344C0" w:rsidRPr="00786AEF" w:rsidRDefault="006344C0" w:rsidP="00786AEF">
      <w:pPr>
        <w:spacing w:after="0" w:line="240" w:lineRule="auto"/>
        <w:ind w:left="612" w:right="612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86AEF">
        <w:rPr>
          <w:rFonts w:ascii="Times New Roman" w:eastAsia="Times New Roman" w:hAnsi="Times New Roman" w:cs="Times New Roman"/>
          <w:sz w:val="32"/>
          <w:szCs w:val="32"/>
        </w:rPr>
        <w:br/>
      </w:r>
      <w:r w:rsidRPr="00786AEF">
        <w:rPr>
          <w:rFonts w:ascii="Times New Roman" w:eastAsia="Times New Roman" w:hAnsi="Times New Roman" w:cs="Times New Roman"/>
          <w:b/>
          <w:i/>
          <w:iCs/>
          <w:sz w:val="32"/>
        </w:rPr>
        <w:t>Спаренный отбор.</w:t>
      </w:r>
    </w:p>
    <w:p w:rsidR="006344C0" w:rsidRPr="00786AEF" w:rsidRDefault="006344C0" w:rsidP="00786AEF">
      <w:pPr>
        <w:spacing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Заключается в том, что обороняющийся хоккеист, чаще всего это крайний нападающий, преследует владеющего шайбой соперника, всячески мешая ему осуществлять различные маневры. В это же время, другой обороняющийся хоккеист вступает в силовое единоборство с соперником, владеющим шайбой, и старается отнять у него шайбу. Первый обороняющийся игрок, который ранее преследовал игрока с шайбой, подбирает освободившуюся шайбу и переходит в контратаку. При другом варианте, сам первый обороняющийся игрок активно вступает в силовое единоборство с соперником, владеющим шайбой, а его партнер подбирает освободившуюся шайбу.</w:t>
      </w:r>
    </w:p>
    <w:p w:rsidR="006344C0" w:rsidRPr="00786AEF" w:rsidRDefault="006344C0" w:rsidP="00786AEF">
      <w:pPr>
        <w:spacing w:after="0" w:line="240" w:lineRule="auto"/>
        <w:ind w:left="612" w:right="612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b/>
          <w:i/>
          <w:iCs/>
          <w:sz w:val="32"/>
        </w:rPr>
        <w:t>Силовое давление.</w:t>
      </w:r>
    </w:p>
    <w:p w:rsidR="006344C0" w:rsidRPr="00786AEF" w:rsidRDefault="006344C0" w:rsidP="00786AEF">
      <w:pPr>
        <w:spacing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Это разновидность спаренного отбора, когда хоккеисты начинают вести борьбу за нейтральную шайбу. Ближний к шайбе хоккеист вступает в силовое единоборство с соперником, находящимся рядом с шайбой и старается забрать у него шайбу или отделить игрока от шайбы. К шайбе в это время устремляется его партнер, стараясь овладеть ею. Он тоже может вступить в силовую борьбу, особенно если сопернику на помощь тоже приходит партнер по команде.</w:t>
      </w:r>
    </w:p>
    <w:p w:rsidR="006344C0" w:rsidRPr="00786AEF" w:rsidRDefault="006344C0" w:rsidP="00786AEF">
      <w:pPr>
        <w:spacing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В этом случае, шайбой может завладеть третий игрок. В силовом давлении, в отличие в отличие от спаренного отбора, одновременно два – три игрока из одной команды.</w:t>
      </w:r>
    </w:p>
    <w:p w:rsidR="006344C0" w:rsidRPr="00786AEF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Тактик спаренного отбора и особенно силового давления требует от игроков слаженной работы, отличного взаимодействия, отличной физической подготовленности и умения вести силовую борьбу.</w:t>
      </w:r>
    </w:p>
    <w:p w:rsidR="00786AEF" w:rsidRDefault="00786AEF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786AEF" w:rsidRDefault="00786AEF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786AEF" w:rsidRDefault="00786AEF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786AEF" w:rsidRDefault="00786AEF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6344C0" w:rsidRPr="00786AEF" w:rsidRDefault="006344C0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lastRenderedPageBreak/>
        <w:t>Действия защитников в зоне защиты и в средней зоне</w:t>
      </w:r>
    </w:p>
    <w:p w:rsidR="006344C0" w:rsidRPr="00786AEF" w:rsidRDefault="006344C0" w:rsidP="00786AEF">
      <w:pPr>
        <w:spacing w:after="0" w:line="240" w:lineRule="auto"/>
        <w:ind w:left="612" w:right="612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  <w:r w:rsidRPr="00786AEF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786AEF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786AEF">
        <w:rPr>
          <w:rFonts w:ascii="Times New Roman" w:eastAsia="Times New Roman" w:hAnsi="Times New Roman" w:cs="Times New Roman"/>
          <w:b/>
          <w:i/>
          <w:iCs/>
          <w:sz w:val="32"/>
        </w:rPr>
        <w:t>Ситуация 1х2.</w:t>
      </w:r>
    </w:p>
    <w:p w:rsidR="006344C0" w:rsidRPr="00786AEF" w:rsidRDefault="006344C0" w:rsidP="00786AEF">
      <w:pPr>
        <w:spacing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Защитники располагаются по диагонали. Защитники располагаются по диагонали. Ближайший к нападающему, ведущему шайбу, защитник вступает с ним в единоборство, второй защитник страхует своего партнера, контролирует свой фланг. При спаренном отборе идет на подбор шайбы.</w:t>
      </w:r>
    </w:p>
    <w:p w:rsidR="006344C0" w:rsidRPr="00786AEF" w:rsidRDefault="006344C0" w:rsidP="00786AEF">
      <w:pPr>
        <w:spacing w:after="0" w:line="240" w:lineRule="auto"/>
        <w:ind w:left="612" w:right="612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b/>
          <w:i/>
          <w:iCs/>
          <w:sz w:val="32"/>
        </w:rPr>
        <w:t>Ситуация 2 х 2.</w:t>
      </w:r>
    </w:p>
    <w:p w:rsidR="006344C0" w:rsidRPr="00786AEF" w:rsidRDefault="006344C0" w:rsidP="00786AEF">
      <w:pPr>
        <w:spacing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Защитники действуют «один в одного», и чем ближе к воротам, тем плотнее должна быть опека. Задача защитников состоит в том, чтобы не дать нападающим занять ударную позицию, остановить продвижение нападающих как можно дальше от ворот, уменьшить угол обстрела ворот.</w:t>
      </w:r>
    </w:p>
    <w:p w:rsidR="006344C0" w:rsidRPr="00786AEF" w:rsidRDefault="006344C0" w:rsidP="00786AEF">
      <w:pPr>
        <w:spacing w:after="0" w:line="240" w:lineRule="auto"/>
        <w:ind w:left="612" w:right="612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b/>
          <w:i/>
          <w:iCs/>
          <w:sz w:val="32"/>
        </w:rPr>
        <w:t>Ситуация 3 х 2.</w:t>
      </w:r>
    </w:p>
    <w:p w:rsidR="006344C0" w:rsidRPr="00786AEF" w:rsidRDefault="006344C0" w:rsidP="00786AEF">
      <w:pPr>
        <w:spacing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Шайба может находит</w:t>
      </w:r>
      <w:r w:rsid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ь</w:t>
      </w:r>
      <w:r w:rsidRPr="00786AEF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ся у крайнего нападающего и нападающие играют по своим местам. Ближний к нападающему, ведущему шайбу, защитник несколько выдвинут вперед по отношению к своему партнеру по обороне. Он пытается заставить нападающего с шайбой уйти в угол, бросить с неудобной стороны или сделать безадресную передачу. Второй защитник при этом выбирает такую позицию, чтобы в случае необходимости он мог перехватить передачу и подстраховать партнера. Если шайба передается центральному нападающему, то ближний защитник выкатывается под него.</w:t>
      </w:r>
    </w:p>
    <w:p w:rsidR="006344C0" w:rsidRPr="00786AEF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В случае, когда крайние нападающие меняются местами, применяется прием скрещивание. Защитники применяют в одном случае зонную защиту, то есть каждый остается на своем месте, во втором – персональную опеку, то есть меняются местами и играют со «своими» нападающими.</w:t>
      </w:r>
    </w:p>
    <w:p w:rsidR="006344C0" w:rsidRPr="00786AEF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В зоне нападения защитник страхуют друг друга</w:t>
      </w:r>
      <w:r w:rsidR="00786AEF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786AEF">
        <w:rPr>
          <w:rFonts w:ascii="Times New Roman" w:eastAsia="Times New Roman" w:hAnsi="Times New Roman" w:cs="Times New Roman"/>
          <w:sz w:val="32"/>
          <w:szCs w:val="32"/>
        </w:rPr>
        <w:t xml:space="preserve"> если один из них подключается к атаке.</w:t>
      </w:r>
    </w:p>
    <w:p w:rsidR="00786AEF" w:rsidRDefault="00786AEF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6344C0" w:rsidRPr="00786AEF" w:rsidRDefault="006344C0" w:rsidP="00786AE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lastRenderedPageBreak/>
        <w:t>Действия защитников и нападающих в различных зонах</w:t>
      </w:r>
    </w:p>
    <w:p w:rsidR="006344C0" w:rsidRPr="00786AEF" w:rsidRDefault="006344C0" w:rsidP="007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786AEF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6344C0" w:rsidRPr="00786AEF" w:rsidRDefault="006344C0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t>Действия защитников и нападающих в зоне защиты</w:t>
      </w:r>
    </w:p>
    <w:p w:rsidR="006344C0" w:rsidRPr="00786AEF" w:rsidRDefault="006344C0" w:rsidP="007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6344C0" w:rsidRPr="00786AEF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Защитник вступает в единоборство с атакующим. Ближний нападающий обороняющихся идет на подбор шайбы. Если у защитника не получается отобрать шайбу, то ему на помощь спешит крайний нападающий и также вступает в отбор или помогает прижать хоккеиста с шайбой к борту. Шайбу забирает еще один нападающий.</w:t>
      </w:r>
    </w:p>
    <w:p w:rsidR="006344C0" w:rsidRPr="00786AEF" w:rsidRDefault="006344C0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t>Действия защитников и нападающих в средней зоне</w:t>
      </w:r>
    </w:p>
    <w:p w:rsidR="00786AEF" w:rsidRDefault="006344C0" w:rsidP="0078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6344C0" w:rsidRPr="00786AEF" w:rsidRDefault="006344C0" w:rsidP="0078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Нападающий обороняющихся сопровождает соперника и «приводит» его к своему защитнику. Тот применяет силовой прием.</w:t>
      </w:r>
    </w:p>
    <w:p w:rsidR="00786AEF" w:rsidRDefault="00786AEF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6344C0" w:rsidRPr="00786AEF" w:rsidRDefault="006344C0" w:rsidP="00786AE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786AEF">
        <w:rPr>
          <w:rFonts w:ascii="Times New Roman" w:eastAsia="Times New Roman" w:hAnsi="Times New Roman" w:cs="Times New Roman"/>
          <w:b/>
          <w:bCs/>
          <w:sz w:val="39"/>
          <w:szCs w:val="39"/>
        </w:rPr>
        <w:t>Действия защитников и нападающих в зоне нападения</w:t>
      </w:r>
    </w:p>
    <w:p w:rsidR="006344C0" w:rsidRPr="00786AEF" w:rsidRDefault="006344C0" w:rsidP="007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6344C0" w:rsidRPr="00786AEF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Нападающий страхует атакующего защитника и занимает его место. Важным для хоккеистов является умение правильно действовать во время розыгрыша шайбы, от этого напрямую зависит победа в матче. Надо распределить игроков так, чтобы при вбрасывании, шайба не досталась игрокам соперника. Игроки команды должны быть предельно собраны и готовы в любой момент принять шайбу после вбрасывания. Особенно бдительным должно быть игроку, в сторону которого шайба, скорее всего, будет отыграна. В случае, если шайба после вбрасывания остается нейтральной, на ее подбор должен немедленно идти ближний игрок.</w:t>
      </w:r>
    </w:p>
    <w:p w:rsidR="006344C0" w:rsidRPr="00786AEF" w:rsidRDefault="006344C0" w:rsidP="00786AEF">
      <w:pPr>
        <w:spacing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86AEF">
        <w:rPr>
          <w:rFonts w:ascii="Times New Roman" w:eastAsia="Times New Roman" w:hAnsi="Times New Roman" w:cs="Times New Roman"/>
          <w:sz w:val="32"/>
          <w:szCs w:val="32"/>
        </w:rPr>
        <w:t>В случае, если шайба отыграна назад защитнику, то впереди стоящим игрокам целесообразно сдержать обороняющихся и дать партнеру возможность эффективно распорядиться шайбой.</w:t>
      </w:r>
    </w:p>
    <w:p w:rsidR="00FC7C6F" w:rsidRPr="00786AEF" w:rsidRDefault="00FC7C6F" w:rsidP="00786AEF">
      <w:pPr>
        <w:spacing w:after="0"/>
      </w:pPr>
    </w:p>
    <w:sectPr w:rsidR="00FC7C6F" w:rsidRPr="00786AEF" w:rsidSect="003C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44C0"/>
    <w:rsid w:val="003C6474"/>
    <w:rsid w:val="003F162A"/>
    <w:rsid w:val="006344C0"/>
    <w:rsid w:val="00786AEF"/>
    <w:rsid w:val="009B2C61"/>
    <w:rsid w:val="00FC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6344C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2020-04-17T06:35:00Z</dcterms:created>
  <dcterms:modified xsi:type="dcterms:W3CDTF">2020-04-17T07:06:00Z</dcterms:modified>
</cp:coreProperties>
</file>