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1A" w:rsidRPr="001F4F1A" w:rsidRDefault="001F4F1A" w:rsidP="001F4F1A">
      <w:pPr>
        <w:pStyle w:val="1"/>
        <w:shd w:val="clear" w:color="auto" w:fill="FFFFFF"/>
        <w:spacing w:before="0" w:beforeAutospacing="0" w:after="240" w:afterAutospacing="0" w:line="345" w:lineRule="atLeast"/>
        <w:ind w:left="720"/>
        <w:jc w:val="center"/>
        <w:rPr>
          <w:bCs w:val="0"/>
          <w:caps/>
          <w:color w:val="AF3636"/>
          <w:sz w:val="28"/>
          <w:szCs w:val="28"/>
        </w:rPr>
      </w:pPr>
      <w:r w:rsidRPr="001F4F1A">
        <w:rPr>
          <w:bCs w:val="0"/>
          <w:caps/>
          <w:color w:val="AF3636"/>
          <w:sz w:val="28"/>
          <w:szCs w:val="28"/>
        </w:rPr>
        <w:t>ОТБОР МЯЧА</w:t>
      </w:r>
    </w:p>
    <w:p w:rsidR="001F4F1A" w:rsidRPr="001F4F1A" w:rsidRDefault="001F4F1A" w:rsidP="001F4F1A">
      <w:pPr>
        <w:shd w:val="clear" w:color="auto" w:fill="FFFFFF"/>
        <w:spacing w:after="0" w:line="240" w:lineRule="auto"/>
        <w:rPr>
          <w:rFonts w:ascii="Times New Roman" w:eastAsia="Times New Roman" w:hAnsi="Times New Roman" w:cs="Times New Roman"/>
          <w:sz w:val="28"/>
          <w:szCs w:val="28"/>
        </w:rPr>
      </w:pPr>
      <w:r w:rsidRPr="001F4F1A">
        <w:rPr>
          <w:rFonts w:ascii="Times New Roman" w:eastAsia="Times New Roman" w:hAnsi="Times New Roman" w:cs="Times New Roman"/>
          <w:b/>
          <w:bCs/>
          <w:i/>
          <w:iCs/>
          <w:color w:val="333333"/>
          <w:spacing w:val="-2"/>
          <w:sz w:val="28"/>
          <w:szCs w:val="28"/>
        </w:rPr>
        <w:br/>
      </w:r>
      <w:r w:rsidRPr="001F4F1A">
        <w:rPr>
          <w:rFonts w:ascii="Times New Roman" w:eastAsia="Times New Roman" w:hAnsi="Times New Roman" w:cs="Times New Roman"/>
          <w:b/>
          <w:bCs/>
          <w:i/>
          <w:iCs/>
          <w:spacing w:val="-2"/>
          <w:sz w:val="28"/>
          <w:szCs w:val="28"/>
        </w:rPr>
        <w:t>Отбор мяча в выпаде</w:t>
      </w:r>
      <w:r w:rsidRPr="001F4F1A">
        <w:rPr>
          <w:rFonts w:ascii="Times New Roman" w:eastAsia="Times New Roman" w:hAnsi="Times New Roman" w:cs="Times New Roman"/>
          <w:spacing w:val="-2"/>
          <w:sz w:val="28"/>
          <w:szCs w:val="28"/>
        </w:rPr>
        <w:t> позволяет опередить соперника и овладеть мячом с расстояния 1,5-2 м. Способ используют при попытке противника обойти игрока справа или слева. Быстрым перемещением в сторону мяча осуществляется выпад (рис. 60). Его ширина зависит от расстояния до мяча. </w:t>
      </w:r>
      <w:proofErr w:type="spellStart"/>
      <w:r w:rsidRPr="001F4F1A">
        <w:rPr>
          <w:rFonts w:ascii="Times New Roman" w:eastAsia="Times New Roman" w:hAnsi="Times New Roman" w:cs="Times New Roman"/>
          <w:spacing w:val="-2"/>
          <w:sz w:val="28"/>
          <w:szCs w:val="28"/>
        </w:rPr>
        <w:t>Труднодосягаемые</w:t>
      </w:r>
      <w:proofErr w:type="spellEnd"/>
      <w:r w:rsidRPr="001F4F1A">
        <w:rPr>
          <w:rFonts w:ascii="Times New Roman" w:eastAsia="Times New Roman" w:hAnsi="Times New Roman" w:cs="Times New Roman"/>
          <w:spacing w:val="-2"/>
          <w:sz w:val="28"/>
          <w:szCs w:val="28"/>
        </w:rPr>
        <w:t> мячи отбираются в </w:t>
      </w:r>
      <w:proofErr w:type="spellStart"/>
      <w:r w:rsidRPr="001F4F1A">
        <w:rPr>
          <w:rFonts w:ascii="Times New Roman" w:eastAsia="Times New Roman" w:hAnsi="Times New Roman" w:cs="Times New Roman"/>
          <w:spacing w:val="-2"/>
          <w:sz w:val="28"/>
          <w:szCs w:val="28"/>
        </w:rPr>
        <w:t>полушпагате</w:t>
      </w:r>
      <w:proofErr w:type="spellEnd"/>
      <w:r w:rsidRPr="001F4F1A">
        <w:rPr>
          <w:rFonts w:ascii="Times New Roman" w:eastAsia="Times New Roman" w:hAnsi="Times New Roman" w:cs="Times New Roman"/>
          <w:spacing w:val="-2"/>
          <w:sz w:val="28"/>
          <w:szCs w:val="28"/>
        </w:rPr>
        <w:t> и шпагате (рис. 60, б). Для отбора в выпаде применяют “удар” и “останов</w:t>
      </w:r>
      <w:r w:rsidRPr="001F4F1A">
        <w:rPr>
          <w:rFonts w:ascii="Times New Roman" w:eastAsia="Times New Roman" w:hAnsi="Times New Roman" w:cs="Times New Roman"/>
          <w:spacing w:val="-2"/>
          <w:sz w:val="28"/>
          <w:szCs w:val="28"/>
        </w:rPr>
        <w:softHyphen/>
        <w:t>ку”. В первом случае мяч выбивается из-под ног соперника преимущественно носком. При использовании “останов</w:t>
      </w:r>
      <w:r w:rsidRPr="001F4F1A">
        <w:rPr>
          <w:rFonts w:ascii="Times New Roman" w:eastAsia="Times New Roman" w:hAnsi="Times New Roman" w:cs="Times New Roman"/>
          <w:spacing w:val="-2"/>
          <w:sz w:val="28"/>
          <w:szCs w:val="28"/>
        </w:rPr>
        <w:softHyphen/>
        <w:t>ки” стопа располагается на пути движения мяча и не дает возможности сопернику протолкнуть мяч по ходу движения.</w:t>
      </w:r>
    </w:p>
    <w:p w:rsidR="001F4F1A" w:rsidRPr="001F4F1A" w:rsidRDefault="001F4F1A" w:rsidP="001F4F1A">
      <w:pPr>
        <w:shd w:val="clear" w:color="auto" w:fill="FFFFFF"/>
        <w:spacing w:after="0" w:line="240" w:lineRule="auto"/>
        <w:rPr>
          <w:rFonts w:ascii="Times New Roman" w:eastAsia="Times New Roman" w:hAnsi="Times New Roman" w:cs="Times New Roman"/>
          <w:color w:val="333333"/>
          <w:sz w:val="28"/>
          <w:szCs w:val="28"/>
        </w:rPr>
      </w:pPr>
      <w:r w:rsidRPr="001F4F1A">
        <w:rPr>
          <w:rFonts w:ascii="Times New Roman" w:eastAsia="Times New Roman" w:hAnsi="Times New Roman" w:cs="Times New Roman"/>
          <w:color w:val="333333"/>
          <w:spacing w:val="-2"/>
          <w:sz w:val="28"/>
          <w:szCs w:val="28"/>
        </w:rPr>
        <w:t> </w:t>
      </w:r>
    </w:p>
    <w:tbl>
      <w:tblPr>
        <w:tblW w:w="0" w:type="auto"/>
        <w:jc w:val="center"/>
        <w:tblCellMar>
          <w:left w:w="0" w:type="dxa"/>
          <w:right w:w="0" w:type="dxa"/>
        </w:tblCellMar>
        <w:tblLook w:val="04A0"/>
      </w:tblPr>
      <w:tblGrid>
        <w:gridCol w:w="4785"/>
        <w:gridCol w:w="4786"/>
      </w:tblGrid>
      <w:tr w:rsidR="001F4F1A" w:rsidRPr="001F4F1A" w:rsidTr="00CF02BF">
        <w:trPr>
          <w:jc w:val="center"/>
        </w:trPr>
        <w:tc>
          <w:tcPr>
            <w:tcW w:w="4785"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1F4F1A" w:rsidRPr="001F4F1A" w:rsidRDefault="001F4F1A" w:rsidP="00CF02BF">
            <w:pPr>
              <w:spacing w:after="0" w:line="408" w:lineRule="atLeast"/>
              <w:ind w:firstLine="284"/>
              <w:jc w:val="both"/>
              <w:rPr>
                <w:rFonts w:ascii="Times New Roman" w:eastAsia="Times New Roman" w:hAnsi="Times New Roman" w:cs="Times New Roman"/>
                <w:sz w:val="28"/>
                <w:szCs w:val="28"/>
              </w:rPr>
            </w:pPr>
            <w:r w:rsidRPr="001F4F1A">
              <w:rPr>
                <w:rFonts w:ascii="Times New Roman" w:eastAsia="Times New Roman" w:hAnsi="Times New Roman" w:cs="Times New Roman"/>
                <w:sz w:val="28"/>
                <w:szCs w:val="28"/>
              </w:rPr>
              <w:t> </w:t>
            </w:r>
          </w:p>
          <w:p w:rsidR="001F4F1A" w:rsidRPr="001F4F1A" w:rsidRDefault="001F4F1A" w:rsidP="00CF02BF">
            <w:pPr>
              <w:spacing w:after="0" w:line="408" w:lineRule="atLeast"/>
              <w:ind w:firstLine="284"/>
              <w:jc w:val="both"/>
              <w:rPr>
                <w:rFonts w:ascii="Times New Roman" w:eastAsia="Times New Roman" w:hAnsi="Times New Roman" w:cs="Times New Roman"/>
                <w:sz w:val="28"/>
                <w:szCs w:val="28"/>
              </w:rPr>
            </w:pPr>
            <w:r w:rsidRPr="001F4F1A">
              <w:rPr>
                <w:rFonts w:ascii="Times New Roman" w:eastAsia="Times New Roman" w:hAnsi="Times New Roman" w:cs="Times New Roman"/>
                <w:noProof/>
                <w:sz w:val="28"/>
                <w:szCs w:val="28"/>
              </w:rPr>
              <w:drawing>
                <wp:inline distT="0" distB="0" distL="0" distR="0">
                  <wp:extent cx="2781300" cy="1809750"/>
                  <wp:effectExtent l="0" t="0" r="0" b="0"/>
                  <wp:docPr id="16" name="Рисунок 16" descr="https://www.dokaball.com/images/upload/image5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kaball.com/images/upload/image5003.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809750"/>
                          </a:xfrm>
                          <a:prstGeom prst="rect">
                            <a:avLst/>
                          </a:prstGeom>
                          <a:noFill/>
                          <a:ln>
                            <a:noFill/>
                          </a:ln>
                        </pic:spPr>
                      </pic:pic>
                    </a:graphicData>
                  </a:graphic>
                </wp:inline>
              </w:drawing>
            </w:r>
          </w:p>
        </w:tc>
        <w:tc>
          <w:tcPr>
            <w:tcW w:w="4786"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1F4F1A" w:rsidRPr="001F4F1A" w:rsidRDefault="001F4F1A" w:rsidP="00CF02BF">
            <w:pPr>
              <w:spacing w:after="0" w:line="408" w:lineRule="atLeast"/>
              <w:ind w:firstLine="284"/>
              <w:jc w:val="both"/>
              <w:rPr>
                <w:rFonts w:ascii="Times New Roman" w:eastAsia="Times New Roman" w:hAnsi="Times New Roman" w:cs="Times New Roman"/>
                <w:sz w:val="28"/>
                <w:szCs w:val="28"/>
              </w:rPr>
            </w:pPr>
            <w:r w:rsidRPr="001F4F1A">
              <w:rPr>
                <w:rFonts w:ascii="Times New Roman" w:eastAsia="Times New Roman" w:hAnsi="Times New Roman" w:cs="Times New Roman"/>
                <w:noProof/>
                <w:sz w:val="28"/>
                <w:szCs w:val="28"/>
              </w:rPr>
              <w:drawing>
                <wp:inline distT="0" distB="0" distL="0" distR="0">
                  <wp:extent cx="2857500" cy="2247900"/>
                  <wp:effectExtent l="0" t="0" r="0" b="0"/>
                  <wp:docPr id="15" name="Рисунок 15" descr="https://www.dokaball.com/images/upload/image5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kaball.com/images/upload/image5004.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247900"/>
                          </a:xfrm>
                          <a:prstGeom prst="rect">
                            <a:avLst/>
                          </a:prstGeom>
                          <a:noFill/>
                          <a:ln>
                            <a:noFill/>
                          </a:ln>
                        </pic:spPr>
                      </pic:pic>
                    </a:graphicData>
                  </a:graphic>
                </wp:inline>
              </w:drawing>
            </w:r>
          </w:p>
        </w:tc>
      </w:tr>
      <w:tr w:rsidR="001F4F1A" w:rsidRPr="001F4F1A" w:rsidTr="00CF02BF">
        <w:trPr>
          <w:jc w:val="center"/>
        </w:trPr>
        <w:tc>
          <w:tcPr>
            <w:tcW w:w="9571" w:type="dxa"/>
            <w:gridSpan w:val="2"/>
            <w:tcBorders>
              <w:left w:val="single" w:sz="6" w:space="0" w:color="EEEEEE"/>
              <w:bottom w:val="single" w:sz="6" w:space="0" w:color="EEEEEE"/>
              <w:right w:val="single" w:sz="6" w:space="0" w:color="EEEEEE"/>
            </w:tcBorders>
            <w:tcMar>
              <w:top w:w="0" w:type="dxa"/>
              <w:left w:w="108" w:type="dxa"/>
              <w:bottom w:w="0" w:type="dxa"/>
              <w:right w:w="108" w:type="dxa"/>
            </w:tcMar>
            <w:hideMark/>
          </w:tcPr>
          <w:p w:rsidR="001F4F1A" w:rsidRPr="001F4F1A" w:rsidRDefault="001F4F1A" w:rsidP="00CF02BF">
            <w:pPr>
              <w:spacing w:after="0" w:line="408" w:lineRule="atLeast"/>
              <w:ind w:firstLine="284"/>
              <w:jc w:val="center"/>
              <w:rPr>
                <w:rFonts w:ascii="Times New Roman" w:eastAsia="Times New Roman" w:hAnsi="Times New Roman" w:cs="Times New Roman"/>
                <w:sz w:val="28"/>
                <w:szCs w:val="28"/>
              </w:rPr>
            </w:pPr>
            <w:r w:rsidRPr="001F4F1A">
              <w:rPr>
                <w:rFonts w:ascii="Times New Roman" w:eastAsia="Times New Roman" w:hAnsi="Times New Roman" w:cs="Times New Roman"/>
                <w:sz w:val="28"/>
                <w:szCs w:val="28"/>
              </w:rPr>
              <w:t>Рис. 60. Техника выполнения отбора мяча: а — в выпаде, </w:t>
            </w:r>
            <w:proofErr w:type="gramStart"/>
            <w:r w:rsidRPr="001F4F1A">
              <w:rPr>
                <w:rFonts w:ascii="Times New Roman" w:eastAsia="Times New Roman" w:hAnsi="Times New Roman" w:cs="Times New Roman"/>
                <w:sz w:val="28"/>
                <w:szCs w:val="28"/>
              </w:rPr>
              <w:t>б</w:t>
            </w:r>
            <w:proofErr w:type="gramEnd"/>
            <w:r w:rsidRPr="001F4F1A">
              <w:rPr>
                <w:rFonts w:ascii="Times New Roman" w:eastAsia="Times New Roman" w:hAnsi="Times New Roman" w:cs="Times New Roman"/>
                <w:sz w:val="28"/>
                <w:szCs w:val="28"/>
              </w:rPr>
              <w:t> — в шпагате.</w:t>
            </w:r>
          </w:p>
        </w:tc>
      </w:tr>
    </w:tbl>
    <w:p w:rsidR="001F4F1A" w:rsidRPr="001F4F1A" w:rsidRDefault="001F4F1A" w:rsidP="001F4F1A">
      <w:pPr>
        <w:shd w:val="clear" w:color="auto" w:fill="FFFFFF"/>
        <w:spacing w:after="0" w:line="240" w:lineRule="auto"/>
        <w:rPr>
          <w:rFonts w:ascii="Times New Roman" w:eastAsia="Times New Roman" w:hAnsi="Times New Roman" w:cs="Times New Roman"/>
          <w:sz w:val="28"/>
          <w:szCs w:val="28"/>
        </w:rPr>
      </w:pPr>
      <w:r w:rsidRPr="001F4F1A">
        <w:rPr>
          <w:rFonts w:ascii="Times New Roman" w:eastAsia="Times New Roman" w:hAnsi="Times New Roman" w:cs="Times New Roman"/>
          <w:b/>
          <w:bCs/>
          <w:i/>
          <w:iCs/>
          <w:sz w:val="28"/>
          <w:szCs w:val="28"/>
        </w:rPr>
        <w:t>Отбор мяча в подкате</w:t>
      </w:r>
      <w:r w:rsidRPr="001F4F1A">
        <w:rPr>
          <w:rFonts w:ascii="Times New Roman" w:eastAsia="Times New Roman" w:hAnsi="Times New Roman" w:cs="Times New Roman"/>
          <w:sz w:val="28"/>
          <w:szCs w:val="28"/>
        </w:rPr>
        <w:t> (рис. 61). Техника выполнения подката считается достаточно сложной, а с позиций тактики данный прием относят к числу рискованных. Если прием выполнен неудачно, — футболист не попал по мячу или нарушил правила, — то это может стать причиной возникновения у ворот неблагоприятной, опасной ситуации. В то же время, следует отметить довольно частое использование отборов мяча в подкате игроками линии защиты. Отбор мяча приемом “подката” применяется, когда владеющий мячом уже пробежал мимо того, кто хочет отнять мяч. Кроме того, данный прием позволяет овладеть мячом, который находится на расстоянии более 2 м от игрока. Отбор осуществляют преимущественно сзади или сбоку. Атакующий футболист, сближаясь с соперником, в падении выбрасывает ноги вперед. Скользя по траве, игрок преграждает путь мячу или выбивает его ногой.</w:t>
      </w:r>
    </w:p>
    <w:p w:rsidR="001F4F1A" w:rsidRPr="001F4F1A" w:rsidRDefault="001F4F1A" w:rsidP="001F4F1A">
      <w:pPr>
        <w:shd w:val="clear" w:color="auto" w:fill="FFFFFF"/>
        <w:spacing w:after="0" w:line="240" w:lineRule="auto"/>
        <w:jc w:val="center"/>
        <w:rPr>
          <w:rFonts w:ascii="Times New Roman" w:eastAsia="Times New Roman" w:hAnsi="Times New Roman" w:cs="Times New Roman"/>
          <w:sz w:val="28"/>
          <w:szCs w:val="28"/>
        </w:rPr>
      </w:pPr>
      <w:r w:rsidRPr="001F4F1A">
        <w:rPr>
          <w:rFonts w:ascii="Times New Roman" w:eastAsia="Times New Roman" w:hAnsi="Times New Roman" w:cs="Times New Roman"/>
          <w:sz w:val="28"/>
          <w:szCs w:val="28"/>
        </w:rPr>
        <w:t> </w:t>
      </w:r>
    </w:p>
    <w:tbl>
      <w:tblPr>
        <w:tblW w:w="0" w:type="auto"/>
        <w:jc w:val="center"/>
        <w:tblCellMar>
          <w:left w:w="0" w:type="dxa"/>
          <w:right w:w="0" w:type="dxa"/>
        </w:tblCellMar>
        <w:tblLook w:val="04A0"/>
      </w:tblPr>
      <w:tblGrid>
        <w:gridCol w:w="7732"/>
      </w:tblGrid>
      <w:tr w:rsidR="001F4F1A" w:rsidRPr="001F4F1A" w:rsidTr="00CF02BF">
        <w:trPr>
          <w:jc w:val="center"/>
        </w:trPr>
        <w:tc>
          <w:tcPr>
            <w:tcW w:w="7732"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1F4F1A" w:rsidRPr="001F4F1A" w:rsidRDefault="001F4F1A" w:rsidP="00CF02BF">
            <w:pPr>
              <w:spacing w:after="0" w:line="408" w:lineRule="atLeast"/>
              <w:ind w:firstLine="284"/>
              <w:jc w:val="both"/>
              <w:rPr>
                <w:rFonts w:ascii="Times New Roman" w:eastAsia="Times New Roman" w:hAnsi="Times New Roman" w:cs="Times New Roman"/>
                <w:sz w:val="28"/>
                <w:szCs w:val="28"/>
              </w:rPr>
            </w:pPr>
            <w:r w:rsidRPr="001F4F1A">
              <w:rPr>
                <w:rFonts w:ascii="Times New Roman" w:eastAsia="Times New Roman" w:hAnsi="Times New Roman" w:cs="Times New Roman"/>
                <w:noProof/>
                <w:sz w:val="28"/>
                <w:szCs w:val="28"/>
              </w:rPr>
              <w:lastRenderedPageBreak/>
              <w:drawing>
                <wp:inline distT="0" distB="0" distL="0" distR="0">
                  <wp:extent cx="4762500" cy="1952625"/>
                  <wp:effectExtent l="0" t="0" r="0" b="9525"/>
                  <wp:docPr id="14" name="Рисунок 14" descr="https://www.dokaball.com/images/upload/image5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kaball.com/images/upload/image5005.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952625"/>
                          </a:xfrm>
                          <a:prstGeom prst="rect">
                            <a:avLst/>
                          </a:prstGeom>
                          <a:noFill/>
                          <a:ln>
                            <a:noFill/>
                          </a:ln>
                        </pic:spPr>
                      </pic:pic>
                    </a:graphicData>
                  </a:graphic>
                </wp:inline>
              </w:drawing>
            </w:r>
          </w:p>
        </w:tc>
      </w:tr>
      <w:tr w:rsidR="001F4F1A" w:rsidRPr="001F4F1A" w:rsidTr="00CF02BF">
        <w:trPr>
          <w:jc w:val="center"/>
        </w:trPr>
        <w:tc>
          <w:tcPr>
            <w:tcW w:w="7732"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1F4F1A" w:rsidRPr="001F4F1A" w:rsidRDefault="001F4F1A" w:rsidP="00CF02BF">
            <w:pPr>
              <w:spacing w:after="0" w:line="408" w:lineRule="atLeast"/>
              <w:ind w:firstLine="284"/>
              <w:jc w:val="both"/>
              <w:rPr>
                <w:rFonts w:ascii="Times New Roman" w:eastAsia="Times New Roman" w:hAnsi="Times New Roman" w:cs="Times New Roman"/>
                <w:sz w:val="28"/>
                <w:szCs w:val="28"/>
              </w:rPr>
            </w:pPr>
            <w:r w:rsidRPr="001F4F1A">
              <w:rPr>
                <w:rFonts w:ascii="Times New Roman" w:eastAsia="Times New Roman" w:hAnsi="Times New Roman" w:cs="Times New Roman"/>
                <w:sz w:val="28"/>
                <w:szCs w:val="28"/>
              </w:rPr>
              <w:t>Рис. 61. Техника выполнения отбора мяча в подкате.</w:t>
            </w:r>
          </w:p>
        </w:tc>
      </w:tr>
    </w:tbl>
    <w:p w:rsidR="001F4F1A" w:rsidRPr="001F4F1A" w:rsidRDefault="001F4F1A" w:rsidP="001F4F1A">
      <w:pPr>
        <w:shd w:val="clear" w:color="auto" w:fill="FFFFFF"/>
        <w:spacing w:after="0" w:line="240" w:lineRule="auto"/>
        <w:rPr>
          <w:rFonts w:ascii="Times New Roman" w:eastAsia="Times New Roman" w:hAnsi="Times New Roman" w:cs="Times New Roman"/>
          <w:sz w:val="28"/>
          <w:szCs w:val="28"/>
        </w:rPr>
      </w:pPr>
      <w:r w:rsidRPr="001F4F1A">
        <w:rPr>
          <w:rFonts w:ascii="Times New Roman" w:eastAsia="Times New Roman" w:hAnsi="Times New Roman" w:cs="Times New Roman"/>
          <w:sz w:val="28"/>
          <w:szCs w:val="28"/>
        </w:rPr>
        <w:t>Чтобы выполнить успешно этот прием, </w:t>
      </w:r>
      <w:proofErr w:type="gramStart"/>
      <w:r w:rsidRPr="001F4F1A">
        <w:rPr>
          <w:rFonts w:ascii="Times New Roman" w:eastAsia="Times New Roman" w:hAnsi="Times New Roman" w:cs="Times New Roman"/>
          <w:sz w:val="28"/>
          <w:szCs w:val="28"/>
        </w:rPr>
        <w:t>необходимо</w:t>
      </w:r>
      <w:proofErr w:type="gramEnd"/>
      <w:r w:rsidRPr="001F4F1A">
        <w:rPr>
          <w:rFonts w:ascii="Times New Roman" w:eastAsia="Times New Roman" w:hAnsi="Times New Roman" w:cs="Times New Roman"/>
          <w:sz w:val="28"/>
          <w:szCs w:val="28"/>
        </w:rPr>
        <w:t> прежде всего рассчитать, с какого расстояния от владеющего мячом следует сделать выпад. Немного согнутую в колене, дальнюю от соперника ногу следует вытянуть перед мячом и внутренней частью стопы или подошвой выбить его из-под ног соперника. Находящаяся сзади опорная нога тоже должна быть согнута в колене.</w:t>
      </w:r>
    </w:p>
    <w:p w:rsidR="004C6104" w:rsidRPr="001F4F1A" w:rsidRDefault="001F4F1A" w:rsidP="001F4F1A">
      <w:pPr>
        <w:rPr>
          <w:rFonts w:ascii="Times New Roman" w:hAnsi="Times New Roman" w:cs="Times New Roman"/>
          <w:sz w:val="28"/>
          <w:szCs w:val="28"/>
        </w:rPr>
      </w:pPr>
      <w:hyperlink r:id="rId8" w:history="1">
        <w:r w:rsidRPr="001F4F1A">
          <w:rPr>
            <w:rStyle w:val="a3"/>
            <w:rFonts w:ascii="Times New Roman" w:hAnsi="Times New Roman" w:cs="Times New Roman"/>
            <w:sz w:val="28"/>
            <w:szCs w:val="28"/>
          </w:rPr>
          <w:t>https://www.youtube.com/watch?v=fnBJ10CgvkY&amp;feature=emb_logo</w:t>
        </w:r>
      </w:hyperlink>
      <w:r w:rsidRPr="001F4F1A">
        <w:rPr>
          <w:rFonts w:ascii="Times New Roman" w:hAnsi="Times New Roman" w:cs="Times New Roman"/>
          <w:sz w:val="28"/>
          <w:szCs w:val="28"/>
        </w:rPr>
        <w:t xml:space="preserve"> – просмотр видео.</w:t>
      </w:r>
      <w:r w:rsidRPr="001F4F1A">
        <w:rPr>
          <w:rFonts w:ascii="Times New Roman" w:hAnsi="Times New Roman" w:cs="Times New Roman"/>
          <w:sz w:val="28"/>
          <w:szCs w:val="28"/>
        </w:rPr>
        <w:br/>
      </w:r>
    </w:p>
    <w:sectPr w:rsidR="004C6104" w:rsidRPr="001F4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35683"/>
    <w:multiLevelType w:val="hybridMultilevel"/>
    <w:tmpl w:val="584E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4F1A"/>
    <w:rsid w:val="001F4F1A"/>
    <w:rsid w:val="004C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4F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F1A"/>
    <w:rPr>
      <w:rFonts w:ascii="Times New Roman" w:eastAsia="Times New Roman" w:hAnsi="Times New Roman" w:cs="Times New Roman"/>
      <w:b/>
      <w:bCs/>
      <w:kern w:val="36"/>
      <w:sz w:val="48"/>
      <w:szCs w:val="48"/>
    </w:rPr>
  </w:style>
  <w:style w:type="character" w:styleId="a3">
    <w:name w:val="Hyperlink"/>
    <w:basedOn w:val="a0"/>
    <w:uiPriority w:val="99"/>
    <w:unhideWhenUsed/>
    <w:rsid w:val="001F4F1A"/>
    <w:rPr>
      <w:color w:val="0000FF"/>
      <w:u w:val="single"/>
    </w:rPr>
  </w:style>
  <w:style w:type="paragraph" w:styleId="a4">
    <w:name w:val="Balloon Text"/>
    <w:basedOn w:val="a"/>
    <w:link w:val="a5"/>
    <w:uiPriority w:val="99"/>
    <w:semiHidden/>
    <w:unhideWhenUsed/>
    <w:rsid w:val="001F4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BJ10CgvkY&amp;feature=emb_logo"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2020-05-08T10:13:00Z</dcterms:created>
  <dcterms:modified xsi:type="dcterms:W3CDTF">2020-05-08T10:14:00Z</dcterms:modified>
</cp:coreProperties>
</file>