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6AFA" w:rsidRDefault="002C6AFA" w:rsidP="002C6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FA"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2C6AFA" w:rsidRPr="002C6AFA" w:rsidRDefault="002C6AFA" w:rsidP="002C6AF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hyperlink r:id="rId4" w:history="1">
        <w:r w:rsidRPr="002C6AFA">
          <w:rPr>
            <w:rStyle w:val="a3"/>
            <w:color w:val="auto"/>
            <w:sz w:val="28"/>
            <w:szCs w:val="28"/>
          </w:rPr>
          <w:t>Комплексное применение средств восстановления</w:t>
        </w:r>
      </w:hyperlink>
    </w:p>
    <w:p w:rsidR="002C6AFA" w:rsidRPr="002C6AFA" w:rsidRDefault="002C6AFA" w:rsidP="002C6A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 Влияние средств восстановление удается расширить при их комплексировании. Необходимо учитывать совместимость отдельных средств. Известно, что некоторые из них могут усиливать друг друга (например, гидромассаж и сауна), другие не оказывают заметного эффекта (например, электростимуляция и психорегулирующая тренировка).  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   Важна последовательность использования отдельных средств. Здесь возможны два варианта: средства используются последовательно через небольшой промежуток времени (несколько минут); восстановительные процедуры следуют через несколько часов.</w:t>
      </w:r>
    </w:p>
    <w:p w:rsidR="002C6AFA" w:rsidRPr="002C6AFA" w:rsidRDefault="002C6AFA" w:rsidP="002C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2C6AFA">
        <w:rPr>
          <w:rFonts w:ascii="Times New Roman" w:eastAsia="Times New Roman" w:hAnsi="Times New Roman" w:cs="Times New Roman"/>
          <w:sz w:val="28"/>
          <w:szCs w:val="28"/>
        </w:rPr>
        <w:t>При первом варианте важно, чтобы начальная процедура являлась подготовительным этапом для следующей (например, легкий массаж + электростимуляция или душ + сауна).</w:t>
      </w:r>
      <w:proofErr w:type="gramEnd"/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  Использование комплекса средств по второму варианту осуществляется таким образом: после первой тренировки </w:t>
      </w:r>
      <w:proofErr w:type="gramStart"/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если 2 занятия в день) применяются процедуры локального воздействия (местные тепловые, </w:t>
      </w:r>
      <w:proofErr w:type="spellStart"/>
      <w:r w:rsidRPr="002C6AFA">
        <w:rPr>
          <w:rFonts w:ascii="Times New Roman" w:eastAsia="Times New Roman" w:hAnsi="Times New Roman" w:cs="Times New Roman"/>
          <w:sz w:val="28"/>
          <w:szCs w:val="28"/>
        </w:rPr>
        <w:t>баровоздействие</w:t>
      </w:r>
      <w:proofErr w:type="spellEnd"/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, электростимуляция отдельных мышц и т.д.), а после второй тренировки – средства общего (глобального) влияния (баня, общий массаж, </w:t>
      </w:r>
      <w:proofErr w:type="spellStart"/>
      <w:r w:rsidRPr="002C6AFA">
        <w:rPr>
          <w:rFonts w:ascii="Times New Roman" w:eastAsia="Times New Roman" w:hAnsi="Times New Roman" w:cs="Times New Roman"/>
          <w:sz w:val="28"/>
          <w:szCs w:val="28"/>
        </w:rPr>
        <w:t>УФ-облучение</w:t>
      </w:r>
      <w:proofErr w:type="spellEnd"/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, внушенный сон и т.д.). В связи с избирательным характером влияния тренировочных упражнений локальные средства должны быть направлены </w:t>
      </w:r>
      <w:proofErr w:type="gramStart"/>
      <w:r w:rsidRPr="002C6AFA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группы мышц, системы организма, которые испытали наибольшую нагрузку.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Необходимо учитывать индивидуальные особенности, чувствительность, дозировку, характеристику влияния и т.д. Некоторые средства комплекса могут оказывать возбуждающий, а другие - тормозящий эффект (тепловые процедуры – успокаивающий, вибромассаж – возбуждающий).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Поэтому, если восстановительные процессы после нагрузки проходят на фоне значительного возбуждения спортсмена, то целесообразно применять комплекс успокаивающих процедур. Популярным восстановительным средством у футболистов является баня в сочетании с водными процедурами.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6AFA" w:rsidRPr="002C6AFA" w:rsidRDefault="002C6AFA" w:rsidP="002C6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AFA" w:rsidRPr="002C6AFA" w:rsidRDefault="002C6AFA" w:rsidP="002C6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>Схема использования комплексов восстановительных средств у футболистов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7768"/>
      </w:tblGrid>
      <w:tr w:rsidR="002C6AFA" w:rsidRPr="002C6AFA" w:rsidTr="008506AF">
        <w:trPr>
          <w:trHeight w:val="94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Комплексы</w:t>
            </w:r>
          </w:p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восстановительных средств</w:t>
            </w:r>
          </w:p>
        </w:tc>
      </w:tr>
      <w:tr w:rsidR="002C6AFA" w:rsidRPr="002C6AFA" w:rsidTr="008506AF">
        <w:trPr>
          <w:trHeight w:val="9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Теплый душ. Локальный массаж. Хвойная ванна. Кислородный коктейль (после тренировки, после восстановительных процедур, перед сном).</w:t>
            </w:r>
          </w:p>
        </w:tc>
      </w:tr>
      <w:tr w:rsidR="002C6AFA" w:rsidRPr="002C6AFA" w:rsidTr="008506AF">
        <w:trPr>
          <w:trHeight w:val="54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массаж. Хвойная ванна. Кислородный коктейль перед сном.</w:t>
            </w:r>
          </w:p>
        </w:tc>
      </w:tr>
      <w:tr w:rsidR="002C6AFA" w:rsidRPr="002C6AFA" w:rsidTr="008506AF">
        <w:trPr>
          <w:trHeight w:val="8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Теплый душ. Локальный массаж. Хвойная ванна. Кислородный коктейль (после тренировки, после восстановительных процедур, перед сном).</w:t>
            </w:r>
          </w:p>
        </w:tc>
      </w:tr>
      <w:tr w:rsidR="002C6AFA" w:rsidRPr="002C6AFA" w:rsidTr="008506AF">
        <w:trPr>
          <w:trHeight w:val="54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массаж. Хвойная ванна. Кислородный коктейль перед сном.</w:t>
            </w:r>
          </w:p>
        </w:tc>
      </w:tr>
      <w:tr w:rsidR="002C6AFA" w:rsidRPr="002C6AFA" w:rsidTr="008506AF">
        <w:trPr>
          <w:trHeight w:val="97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Сауна с массажем. Кислородный коктейль (после тренировки, после восстановительных процедур, перед сном).</w:t>
            </w:r>
          </w:p>
        </w:tc>
      </w:tr>
      <w:tr w:rsidR="002C6AFA" w:rsidRPr="002C6AFA" w:rsidTr="008506AF">
        <w:trPr>
          <w:trHeight w:val="54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Восстановительный массаж. Кислородный коктейль перед сном.</w:t>
            </w:r>
          </w:p>
        </w:tc>
      </w:tr>
      <w:tr w:rsidR="002C6AFA" w:rsidRPr="002C6AFA" w:rsidTr="008506AF">
        <w:trPr>
          <w:trHeight w:val="54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AFA" w:rsidRPr="002C6AFA" w:rsidRDefault="002C6AFA" w:rsidP="002C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2C6AFA">
              <w:rPr>
                <w:rFonts w:ascii="Times New Roman" w:eastAsia="Times New Roman" w:hAnsi="Times New Roman" w:cs="Times New Roman"/>
                <w:sz w:val="28"/>
                <w:szCs w:val="28"/>
              </w:rPr>
              <w:t>. Хвойная ванна. Кислородный коктейль перед сном.</w:t>
            </w:r>
          </w:p>
        </w:tc>
      </w:tr>
    </w:tbl>
    <w:p w:rsidR="002C6AFA" w:rsidRPr="002C6AFA" w:rsidRDefault="002C6AFA" w:rsidP="002C6AF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AFA" w:rsidRPr="002C6AFA" w:rsidRDefault="002C6AFA" w:rsidP="002C6AF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AFA" w:rsidRPr="002C6AFA" w:rsidRDefault="002C6AFA" w:rsidP="002C6AFA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FA">
        <w:rPr>
          <w:rFonts w:ascii="Times New Roman" w:hAnsi="Times New Roman" w:cs="Times New Roman"/>
          <w:sz w:val="28"/>
          <w:szCs w:val="28"/>
        </w:rPr>
        <w:br/>
      </w:r>
      <w:r w:rsidRPr="002C6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Восстановление физической формы футболистов в различные тренировочные периоды</w:t>
      </w:r>
    </w:p>
    <w:p w:rsidR="002C6AFA" w:rsidRPr="002C6AFA" w:rsidRDefault="002C6AFA" w:rsidP="002C6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b/>
          <w:bCs/>
          <w:sz w:val="28"/>
          <w:szCs w:val="28"/>
        </w:rPr>
        <w:t>1. Планирование и организация восстановительных тренировочных циклов.</w:t>
      </w:r>
    </w:p>
    <w:p w:rsidR="002C6AFA" w:rsidRPr="002C6AFA" w:rsidRDefault="002C6AFA" w:rsidP="002C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  Структура планирования комплекса восстановительных тренировочных занятий и уровня предполагаемых физических нагрузок, предполагает включение не только отдельно планируемых восстановительных этапов, но и периодов, характеризующихся активным отдыхом спортсменов. 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В связи с этим специалисты рекомендуют введение в тренировочный процесс восстановительных микроциклов, снижающих уровень интенсивности с одновременным сохранением объема занятий. Наиболее предпочтительным и целесообразным это представляется именно в период межсезонных тренировочных сборов.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Одним из наиболее популярных и действенных методов восстановления физической формы является применение тренировочных упражнений, характеризующихся слабой интенсивностью нагрузок, находящимися в «компенсаторной» зоне. Частота сокращений сердечной мышцы при этом не превышает 125-130 ударов в минуту. 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Построение тренировочного микроцикла предполагает обязательный учет скорости протекания процессов восстановления в отдельно взятых физиологических системах организма. 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Основной задачей восстановительного тренировочного цикла является интенсификация процессов восстановления физической работоспособности, недопущения эффекта «</w:t>
      </w:r>
      <w:proofErr w:type="spellStart"/>
      <w:r w:rsidRPr="002C6AFA">
        <w:rPr>
          <w:rFonts w:ascii="Times New Roman" w:eastAsia="Times New Roman" w:hAnsi="Times New Roman" w:cs="Times New Roman"/>
          <w:sz w:val="28"/>
          <w:szCs w:val="28"/>
        </w:rPr>
        <w:t>перетренированности</w:t>
      </w:r>
      <w:proofErr w:type="spellEnd"/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», а также устойчивого закрепления уровня физической формы, достигнутой футболистом. Практика чередования контрастных и специализированных микроциклов довольно распространена в современных системах тренировочного процесса, </w:t>
      </w:r>
      <w:r w:rsidRPr="002C6AFA"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поскольку позволяет предотвращать однообразие и монотонность занятий, создавая тем самым атмосферу «отдыха и восстановления».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Закономерность развития и поддержания спортивной (физической) формы обусловлено сущностью биологического совершенствования организма. Этот процесс должен включать и организацию дней активного (профилактического) отдыха, завершающих отдельные тренировочные циклы (соревнования), отличающиеся высокой интенсивностью нагрузок.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6AFA" w:rsidRPr="002C6AFA" w:rsidRDefault="002C6AFA" w:rsidP="002C6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Принцип соблюдения вариативности тренировочных нагрузок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Разнообразие (вариативность) тренировочных занятий является главным условием рациональности программирования восстановительного процесса. Это понятие включает в себя систему чередования тренировочных нагрузок (микроциклов), отличающихся не только разнообразной направленностью, но и различными объемами и уровнями их интенсивности.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Например, серия тренировок высокой напряженности, сменяется разгрузочными занятиями и восстановительными микроциклами. В разгрузочный день специалисты рекомендуют проводить занятия исключительно футбольной тематики, но значительно снижать их интенсивность (не более 15% от максимального уровня). 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При составлении плана нагрузок на футболистов неплохо зарекомендовала себя и «маятниковая» система организации занятий, предусматривающая чередование упражнений (специфических и неспецифических):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>- День первый. 80% футбольных и 20% неспецифических занятий;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>- День второй. 80% неспецифических и 20% занятий футбольного направления; 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- День третий. 90% - специфика и 10% </w:t>
      </w:r>
      <w:proofErr w:type="spellStart"/>
      <w:r w:rsidRPr="002C6AFA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2C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- День четвертый. 10% - специфика и 90% </w:t>
      </w:r>
      <w:proofErr w:type="spellStart"/>
      <w:r w:rsidRPr="002C6AFA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2C6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>- День пятый. 100% упражнений футбольной специфики;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- День шестой. 100% </w:t>
      </w:r>
      <w:proofErr w:type="spellStart"/>
      <w:r w:rsidRPr="002C6AFA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упражнений.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   Рассмотрим признаки, характерные для определения сре</w:t>
      </w:r>
      <w:proofErr w:type="gramStart"/>
      <w:r w:rsidRPr="002C6AFA"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 w:rsidRPr="002C6AFA">
        <w:rPr>
          <w:rFonts w:ascii="Times New Roman" w:eastAsia="Times New Roman" w:hAnsi="Times New Roman" w:cs="Times New Roman"/>
          <w:sz w:val="28"/>
          <w:szCs w:val="28"/>
        </w:rPr>
        <w:t>ецифического и неспецифического типа.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 Итак, специфическими являются средства, при которых происходят следующие процессы: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>- нервно-мышечные усилия абсолютно соответствуют виду спорта;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>- структура движений, выполняемых спортсменом, напоминает вид спорта, являющийся профилирующим (в нашем случае - футбол);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>- развитие определенных групп мышц, на которые и выпадает основная физическая нагрузка футболиста.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>Упражнения, не попавшие в данный список, являются неспецифическими средствами восстановления игроков. </w:t>
      </w:r>
    </w:p>
    <w:p w:rsidR="002C6AFA" w:rsidRPr="002C6AFA" w:rsidRDefault="002C6AFA" w:rsidP="002C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AFA">
        <w:rPr>
          <w:rFonts w:ascii="Times New Roman" w:eastAsia="Times New Roman" w:hAnsi="Times New Roman" w:cs="Times New Roman"/>
          <w:sz w:val="28"/>
          <w:szCs w:val="28"/>
        </w:rPr>
        <w:t xml:space="preserve">          Наиболее полноценное обеспечение процесса восстановления работоспособности футболиста обеспечивается периодическим обновлением программ упражнений, методов и способов тренировки, а также систем, применяемых средств. </w:t>
      </w:r>
    </w:p>
    <w:sectPr w:rsidR="002C6AFA" w:rsidRPr="002C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AFA"/>
    <w:rsid w:val="002C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A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C6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otballtrainer.ru/medic/1076-kompleksnoe-primenenie-sredstv-vosstano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2020-05-29T14:27:00Z</dcterms:created>
  <dcterms:modified xsi:type="dcterms:W3CDTF">2020-05-29T14:28:00Z</dcterms:modified>
</cp:coreProperties>
</file>